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855"/>
        <w:gridCol w:w="8145"/>
      </w:tblGrid>
      <w:tr w:rsidR="003C1003" w:rsidRPr="003C100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</w:tbl>
    <w:p w:rsidR="003C1003" w:rsidRPr="003C1003" w:rsidRDefault="003C1003" w:rsidP="003C10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R"/>
        </w:rPr>
      </w:pPr>
    </w:p>
    <w:tbl>
      <w:tblPr>
        <w:tblW w:w="9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5"/>
        <w:gridCol w:w="4545"/>
      </w:tblGrid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57500" cy="952500"/>
                  <wp:effectExtent l="19050" t="0" r="0" b="0"/>
                  <wp:docPr id="1" name="Imagen 1" descr="http://www.conozcacostarica.com/images/jardines_m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ozcacostarica.com/images/jardines_m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Hotel Los Jardines en Monteverde abrió sus puertas en el año 2004 y </w:t>
            </w:r>
            <w:proofErr w:type="spellStart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</w:t>
            </w:r>
            <w:proofErr w:type="spellEnd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localizado 350 metros al noreste de la escuela pública en Cerro Plano, a solo 2 km del pueblo de Santa Elena de Monteverde.</w:t>
            </w:r>
          </w:p>
        </w:tc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905000"/>
                  <wp:effectExtent l="19050" t="0" r="9525" b="0"/>
                  <wp:docPr id="2" name="Imagen 2" descr="http://www.conozcacostarica.com/images/jardines_m_view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onozcacostarica.com/images/jardines_m_view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905000"/>
                  <wp:effectExtent l="19050" t="0" r="9525" b="0"/>
                  <wp:docPr id="3" name="Imagen 3" descr="http://www.conozcacostarica.com/images/jardines_m_view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nozcacostarica.com/images/jardines_m_view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La atención personalizada y el servicio que brinda este encantador hotel, le permitirá disfrutar aún más de este lugar único en el mundo. Desde el jardín, usted experimentará de atardeceres con vista al Golfo de </w:t>
            </w:r>
            <w:proofErr w:type="spellStart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Nicoya</w:t>
            </w:r>
            <w:proofErr w:type="spellEnd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. 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3C1003" w:rsidRPr="003C1003" w:rsidRDefault="003C1003" w:rsidP="003C1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Hotel Los Jardines ofrece habitaciones espaciosas con camas dobles, en el edificio principal, y desde el segundo piso, y de su balcón privado, tendrá una vista maravillosa del Golfo de </w:t>
            </w:r>
            <w:proofErr w:type="spellStart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Nicoya</w:t>
            </w:r>
            <w:proofErr w:type="spellEnd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, y disfrutará de la hermosa puesta del sol.</w:t>
            </w:r>
          </w:p>
        </w:tc>
        <w:tc>
          <w:tcPr>
            <w:tcW w:w="2500" w:type="pct"/>
            <w:vAlign w:val="center"/>
            <w:hideMark/>
          </w:tcPr>
          <w:p w:rsidR="003C1003" w:rsidRPr="003C1003" w:rsidRDefault="003C1003" w:rsidP="003C1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905000"/>
                  <wp:effectExtent l="19050" t="0" r="9525" b="0"/>
                  <wp:docPr id="4" name="Imagen 4" descr="http://www.conozcacostarica.com/images/jardines_m_roo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nozcacostarica.com/images/jardines_m_roo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lastRenderedPageBreak/>
              <w:drawing>
                <wp:inline distT="0" distB="0" distL="0" distR="0">
                  <wp:extent cx="2809875" cy="1905000"/>
                  <wp:effectExtent l="19050" t="0" r="9525" b="0"/>
                  <wp:docPr id="5" name="Imagen 5" descr="http://www.conozcacostarica.com/images/jardines_m_view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nozcacostarica.com/images/jardines_m_view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hermosas cabañas están totalmente equipadas con 3 habitaciones, con una cama doble y con dos camas sencillas cada una, área de cocina, área de alimentación, sala de TV y balcón.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>Servicios</w:t>
            </w:r>
            <w:r w:rsidRPr="003C1003">
              <w:rPr>
                <w:rFonts w:ascii="Verdana" w:eastAsia="Times New Roman" w:hAnsi="Verdana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Todas las habitaciones con agua caliente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Desayuno (incluido)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Una unidad con tres habitaciones para la renta, con cocina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Sala de TV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Sala de juegos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Restaurantes cercanos, galerías de arte, y tiendas de recuerdos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15% de descuento en alimentos en </w:t>
            </w:r>
            <w:proofErr w:type="spellStart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Coffee</w:t>
            </w:r>
            <w:proofErr w:type="spellEnd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</w:t>
            </w:r>
            <w:proofErr w:type="spellStart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House</w:t>
            </w:r>
            <w:proofErr w:type="spellEnd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Restaurant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Internet Café cercano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Lavandería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Área de parqueo privada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A 700 metros de CPI </w:t>
            </w:r>
            <w:proofErr w:type="spellStart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language</w:t>
            </w:r>
            <w:proofErr w:type="spellEnd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</w:t>
            </w:r>
            <w:proofErr w:type="spellStart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school</w:t>
            </w:r>
            <w:proofErr w:type="spellEnd"/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905000"/>
                  <wp:effectExtent l="19050" t="0" r="9525" b="0"/>
                  <wp:docPr id="6" name="Imagen 6" descr="http://www.conozcacostarica.com/images/jardines_m_gam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onozcacostarica.com/images/jardines_m_gam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kern w:val="36"/>
                <w:sz w:val="45"/>
                <w:szCs w:val="45"/>
                <w:lang w:eastAsia="es-CR"/>
              </w:rPr>
            </w:pPr>
            <w:r w:rsidRPr="003C1003">
              <w:rPr>
                <w:rFonts w:ascii="Trebuchet MS" w:eastAsia="Times New Roman" w:hAnsi="Trebuchet MS" w:cs="Times New Roman"/>
                <w:b/>
                <w:bCs/>
                <w:color w:val="003366"/>
                <w:kern w:val="36"/>
                <w:sz w:val="45"/>
                <w:szCs w:val="45"/>
                <w:lang w:eastAsia="es-CR"/>
              </w:rPr>
              <w:t>TARIFAS 2010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>De Diciembre 15, 2009  a Diciembre 14, 2010.</w:t>
            </w:r>
          </w:p>
          <w:tbl>
            <w:tblPr>
              <w:tblW w:w="0" w:type="auto"/>
              <w:jc w:val="center"/>
              <w:tblCellSpacing w:w="7" w:type="dxa"/>
              <w:shd w:val="clear" w:color="auto" w:fill="CCCC99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131"/>
              <w:gridCol w:w="1716"/>
            </w:tblGrid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E7E7C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b/>
                      <w:bCs/>
                      <w:color w:val="660000"/>
                      <w:sz w:val="20"/>
                      <w:lang w:eastAsia="es-CR"/>
                    </w:rPr>
                    <w:t>Habitación Estándar</w:t>
                  </w:r>
                </w:p>
              </w:tc>
              <w:tc>
                <w:tcPr>
                  <w:tcW w:w="1695" w:type="dxa"/>
                  <w:shd w:val="clear" w:color="auto" w:fill="E7E7C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b/>
                      <w:bCs/>
                      <w:color w:val="660000"/>
                      <w:sz w:val="20"/>
                      <w:lang w:eastAsia="es-CR"/>
                    </w:rPr>
                    <w:t>Precio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Sencilla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$45.00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Doble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$60.00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Triple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$80.00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Cuádruple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$95.00 </w:t>
                  </w:r>
                </w:p>
              </w:tc>
            </w:tr>
          </w:tbl>
          <w:p w:rsidR="003C1003" w:rsidRPr="003C1003" w:rsidRDefault="003C1003" w:rsidP="003C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  <w:tbl>
            <w:tblPr>
              <w:tblW w:w="0" w:type="auto"/>
              <w:jc w:val="center"/>
              <w:tblCellSpacing w:w="7" w:type="dxa"/>
              <w:shd w:val="clear" w:color="auto" w:fill="CCCC99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131"/>
              <w:gridCol w:w="1716"/>
            </w:tblGrid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E7E7C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b/>
                      <w:bCs/>
                      <w:color w:val="4F0000"/>
                      <w:sz w:val="20"/>
                      <w:lang w:eastAsia="es-CR"/>
                    </w:rPr>
                    <w:t>Habitación Superior</w:t>
                  </w:r>
                </w:p>
              </w:tc>
              <w:tc>
                <w:tcPr>
                  <w:tcW w:w="1695" w:type="dxa"/>
                  <w:shd w:val="clear" w:color="auto" w:fill="E7E7C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b/>
                      <w:bCs/>
                      <w:color w:val="4F0000"/>
                      <w:sz w:val="20"/>
                      <w:lang w:eastAsia="es-CR"/>
                    </w:rPr>
                    <w:t>Precio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Sencilla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$55.00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Doble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$75.00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Triple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$95.00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Cuádruple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$110.00 </w:t>
                  </w:r>
                </w:p>
              </w:tc>
            </w:tr>
          </w:tbl>
          <w:p w:rsidR="003C1003" w:rsidRPr="003C1003" w:rsidRDefault="003C1003" w:rsidP="003C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es-CR"/>
              </w:rPr>
            </w:pPr>
            <w:r w:rsidRPr="003C1003">
              <w:rPr>
                <w:rFonts w:ascii="Trebuchet MS" w:eastAsia="Times New Roman" w:hAnsi="Trebuchet MS" w:cs="Times New Roman"/>
                <w:b/>
                <w:bCs/>
                <w:color w:val="003366"/>
                <w:kern w:val="36"/>
                <w:sz w:val="45"/>
                <w:szCs w:val="45"/>
                <w:lang w:eastAsia="es-CR"/>
              </w:rPr>
              <w:t>TARIFAS 2011</w:t>
            </w:r>
          </w:p>
          <w:p w:rsidR="003C1003" w:rsidRPr="003C1003" w:rsidRDefault="003C1003" w:rsidP="003C1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>De Diciembre 15, 2010  a Diciembre 14, 2011.</w:t>
            </w:r>
          </w:p>
          <w:tbl>
            <w:tblPr>
              <w:tblW w:w="0" w:type="auto"/>
              <w:jc w:val="center"/>
              <w:tblCellSpacing w:w="7" w:type="dxa"/>
              <w:shd w:val="clear" w:color="auto" w:fill="CCCC99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131"/>
              <w:gridCol w:w="1716"/>
            </w:tblGrid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E7E7C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b/>
                      <w:bCs/>
                      <w:color w:val="660000"/>
                      <w:sz w:val="20"/>
                      <w:lang w:eastAsia="es-CR"/>
                    </w:rPr>
                    <w:t>Habitación Estándar</w:t>
                  </w:r>
                </w:p>
              </w:tc>
              <w:tc>
                <w:tcPr>
                  <w:tcW w:w="1695" w:type="dxa"/>
                  <w:shd w:val="clear" w:color="auto" w:fill="E7E7C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b/>
                      <w:bCs/>
                      <w:color w:val="660000"/>
                      <w:sz w:val="20"/>
                      <w:lang w:eastAsia="es-CR"/>
                    </w:rPr>
                    <w:t>Precio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Sencilla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$50.00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Doble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$69.00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Triple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$92.00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Cuádruple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$110.00 </w:t>
                  </w:r>
                </w:p>
              </w:tc>
            </w:tr>
          </w:tbl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  <w:tbl>
            <w:tblPr>
              <w:tblW w:w="0" w:type="auto"/>
              <w:jc w:val="center"/>
              <w:tblCellSpacing w:w="7" w:type="dxa"/>
              <w:shd w:val="clear" w:color="auto" w:fill="CCCC99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131"/>
              <w:gridCol w:w="1716"/>
            </w:tblGrid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E7E7C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b/>
                      <w:bCs/>
                      <w:color w:val="4F0000"/>
                      <w:sz w:val="20"/>
                      <w:lang w:eastAsia="es-CR"/>
                    </w:rPr>
                    <w:t>Habitación Superior</w:t>
                  </w:r>
                </w:p>
              </w:tc>
              <w:tc>
                <w:tcPr>
                  <w:tcW w:w="1695" w:type="dxa"/>
                  <w:shd w:val="clear" w:color="auto" w:fill="E7E7C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b/>
                      <w:bCs/>
                      <w:color w:val="660000"/>
                      <w:sz w:val="20"/>
                      <w:lang w:eastAsia="es-CR"/>
                    </w:rPr>
                    <w:t>Precio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Sencilla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$63.00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Doble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$86.00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Triple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$110.00 </w:t>
                  </w:r>
                </w:p>
              </w:tc>
            </w:tr>
            <w:tr w:rsidR="003C1003" w:rsidRPr="003C1003">
              <w:trPr>
                <w:tblCellSpacing w:w="7" w:type="dxa"/>
                <w:jc w:val="center"/>
              </w:trPr>
              <w:tc>
                <w:tcPr>
                  <w:tcW w:w="4110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Cuádruple</w:t>
                  </w:r>
                </w:p>
              </w:tc>
              <w:tc>
                <w:tcPr>
                  <w:tcW w:w="1695" w:type="dxa"/>
                  <w:shd w:val="clear" w:color="auto" w:fill="FFFFFF"/>
                  <w:hideMark/>
                </w:tcPr>
                <w:p w:rsidR="003C1003" w:rsidRPr="003C1003" w:rsidRDefault="003C1003" w:rsidP="003C10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3C1003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$130.00 </w:t>
                  </w:r>
                </w:p>
              </w:tc>
            </w:tr>
          </w:tbl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3C1003" w:rsidRPr="003C100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C1003" w:rsidRPr="003C1003" w:rsidRDefault="003C1003" w:rsidP="003C1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b/>
                <w:bCs/>
                <w:color w:val="CC0000"/>
                <w:sz w:val="20"/>
                <w:lang w:eastAsia="es-CR"/>
              </w:rPr>
              <w:t>NOTAS:</w:t>
            </w:r>
          </w:p>
          <w:p w:rsidR="003C1003" w:rsidRPr="003C1003" w:rsidRDefault="003C1003" w:rsidP="003C100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tarifas no incluyen impuestos locales (13%).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tarifas incluyen desayuno.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Máximo 4 adultos por habitación o 2 adultos compartiendo con 2 niños.</w:t>
            </w:r>
            <w:r w:rsidRPr="003C1003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3C1003" w:rsidRPr="003C1003" w:rsidRDefault="003C1003" w:rsidP="003C100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Niños hasta 5 años de edad sin cargo. Niños de 6 a 11 años de edad $15,00 dólares + </w:t>
            </w:r>
            <w:proofErr w:type="gramStart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impuestos .</w:t>
            </w:r>
            <w:proofErr w:type="gramEnd"/>
            <w:r w:rsidRPr="003C1003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La tarifa para adultos aplica para niños de 12 años de edad y más - </w:t>
            </w:r>
          </w:p>
        </w:tc>
      </w:tr>
    </w:tbl>
    <w:p w:rsidR="00365848" w:rsidRDefault="00365848"/>
    <w:sectPr w:rsidR="00365848" w:rsidSect="003658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15EC6"/>
    <w:multiLevelType w:val="multilevel"/>
    <w:tmpl w:val="D916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D3462DE"/>
    <w:multiLevelType w:val="multilevel"/>
    <w:tmpl w:val="39A4D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3C1003"/>
    <w:rsid w:val="00013088"/>
    <w:rsid w:val="00021CA3"/>
    <w:rsid w:val="00024515"/>
    <w:rsid w:val="00024EA2"/>
    <w:rsid w:val="0004413C"/>
    <w:rsid w:val="000455CC"/>
    <w:rsid w:val="00057C3E"/>
    <w:rsid w:val="0006044B"/>
    <w:rsid w:val="00063925"/>
    <w:rsid w:val="00065180"/>
    <w:rsid w:val="000719D8"/>
    <w:rsid w:val="00071F60"/>
    <w:rsid w:val="00072421"/>
    <w:rsid w:val="00075092"/>
    <w:rsid w:val="00076E3B"/>
    <w:rsid w:val="000835FB"/>
    <w:rsid w:val="00091C3E"/>
    <w:rsid w:val="00092E32"/>
    <w:rsid w:val="0009679A"/>
    <w:rsid w:val="000A1168"/>
    <w:rsid w:val="000A47A7"/>
    <w:rsid w:val="000A731C"/>
    <w:rsid w:val="000A75DE"/>
    <w:rsid w:val="000B0CF7"/>
    <w:rsid w:val="000B74E6"/>
    <w:rsid w:val="000E4F8D"/>
    <w:rsid w:val="000E6262"/>
    <w:rsid w:val="000F0D35"/>
    <w:rsid w:val="001034C7"/>
    <w:rsid w:val="001056F9"/>
    <w:rsid w:val="001114C1"/>
    <w:rsid w:val="001147EB"/>
    <w:rsid w:val="001171A5"/>
    <w:rsid w:val="00124B8B"/>
    <w:rsid w:val="00124C6B"/>
    <w:rsid w:val="00125BDC"/>
    <w:rsid w:val="00131CA0"/>
    <w:rsid w:val="00140B5E"/>
    <w:rsid w:val="001440CA"/>
    <w:rsid w:val="00147A9B"/>
    <w:rsid w:val="00147AF8"/>
    <w:rsid w:val="00152BB1"/>
    <w:rsid w:val="0016091C"/>
    <w:rsid w:val="00160956"/>
    <w:rsid w:val="00162980"/>
    <w:rsid w:val="00164C9F"/>
    <w:rsid w:val="00166E13"/>
    <w:rsid w:val="0017319E"/>
    <w:rsid w:val="001733DD"/>
    <w:rsid w:val="001851D2"/>
    <w:rsid w:val="00190981"/>
    <w:rsid w:val="00194C3E"/>
    <w:rsid w:val="00195F67"/>
    <w:rsid w:val="00197D8D"/>
    <w:rsid w:val="001A2B49"/>
    <w:rsid w:val="001A658B"/>
    <w:rsid w:val="001A6679"/>
    <w:rsid w:val="001A6C8F"/>
    <w:rsid w:val="001A6ECC"/>
    <w:rsid w:val="001B6621"/>
    <w:rsid w:val="001B7381"/>
    <w:rsid w:val="001C4B49"/>
    <w:rsid w:val="001D189B"/>
    <w:rsid w:val="001D5AA7"/>
    <w:rsid w:val="001D6690"/>
    <w:rsid w:val="001E0C8C"/>
    <w:rsid w:val="001E1A6E"/>
    <w:rsid w:val="001E48FE"/>
    <w:rsid w:val="001F2B2B"/>
    <w:rsid w:val="001F4E71"/>
    <w:rsid w:val="00215E7C"/>
    <w:rsid w:val="00220AC8"/>
    <w:rsid w:val="002261F3"/>
    <w:rsid w:val="00226331"/>
    <w:rsid w:val="00230893"/>
    <w:rsid w:val="002355C0"/>
    <w:rsid w:val="0024305F"/>
    <w:rsid w:val="002440E5"/>
    <w:rsid w:val="002569B3"/>
    <w:rsid w:val="00272BA2"/>
    <w:rsid w:val="00275262"/>
    <w:rsid w:val="002756BE"/>
    <w:rsid w:val="002928DB"/>
    <w:rsid w:val="002A439F"/>
    <w:rsid w:val="002A7B4E"/>
    <w:rsid w:val="003063D3"/>
    <w:rsid w:val="00330F85"/>
    <w:rsid w:val="0034680B"/>
    <w:rsid w:val="0035662F"/>
    <w:rsid w:val="0035784A"/>
    <w:rsid w:val="00360B29"/>
    <w:rsid w:val="00360D90"/>
    <w:rsid w:val="00365580"/>
    <w:rsid w:val="00365848"/>
    <w:rsid w:val="00372CE3"/>
    <w:rsid w:val="00384869"/>
    <w:rsid w:val="00394A40"/>
    <w:rsid w:val="003953DC"/>
    <w:rsid w:val="003A1DDD"/>
    <w:rsid w:val="003C1003"/>
    <w:rsid w:val="003C140B"/>
    <w:rsid w:val="003C259A"/>
    <w:rsid w:val="003D61F2"/>
    <w:rsid w:val="003E0856"/>
    <w:rsid w:val="003F3716"/>
    <w:rsid w:val="00411017"/>
    <w:rsid w:val="004118C2"/>
    <w:rsid w:val="004142EF"/>
    <w:rsid w:val="00415269"/>
    <w:rsid w:val="00432C11"/>
    <w:rsid w:val="00436D72"/>
    <w:rsid w:val="004411C6"/>
    <w:rsid w:val="0046522B"/>
    <w:rsid w:val="004703C4"/>
    <w:rsid w:val="0047597C"/>
    <w:rsid w:val="00475CF3"/>
    <w:rsid w:val="004A54F7"/>
    <w:rsid w:val="004A6246"/>
    <w:rsid w:val="004B438F"/>
    <w:rsid w:val="004B4CBB"/>
    <w:rsid w:val="004C44A2"/>
    <w:rsid w:val="004C6643"/>
    <w:rsid w:val="004D26C6"/>
    <w:rsid w:val="004D466E"/>
    <w:rsid w:val="004E4224"/>
    <w:rsid w:val="004E59EB"/>
    <w:rsid w:val="004F471C"/>
    <w:rsid w:val="004F7FDC"/>
    <w:rsid w:val="0050488D"/>
    <w:rsid w:val="00510D22"/>
    <w:rsid w:val="00511794"/>
    <w:rsid w:val="00515E91"/>
    <w:rsid w:val="00516290"/>
    <w:rsid w:val="00526038"/>
    <w:rsid w:val="005472B4"/>
    <w:rsid w:val="00547C27"/>
    <w:rsid w:val="0055049B"/>
    <w:rsid w:val="00554459"/>
    <w:rsid w:val="00561A12"/>
    <w:rsid w:val="00565573"/>
    <w:rsid w:val="00582954"/>
    <w:rsid w:val="00595E01"/>
    <w:rsid w:val="005A6227"/>
    <w:rsid w:val="005B5574"/>
    <w:rsid w:val="005C21D9"/>
    <w:rsid w:val="005C32B2"/>
    <w:rsid w:val="005D1C35"/>
    <w:rsid w:val="005D36DC"/>
    <w:rsid w:val="005F48DE"/>
    <w:rsid w:val="005F7AA5"/>
    <w:rsid w:val="005F7E67"/>
    <w:rsid w:val="006136C1"/>
    <w:rsid w:val="006176D6"/>
    <w:rsid w:val="0062229F"/>
    <w:rsid w:val="006435ED"/>
    <w:rsid w:val="006450AE"/>
    <w:rsid w:val="0065086A"/>
    <w:rsid w:val="00660A34"/>
    <w:rsid w:val="00663745"/>
    <w:rsid w:val="00667401"/>
    <w:rsid w:val="006743FA"/>
    <w:rsid w:val="006829B8"/>
    <w:rsid w:val="006863BC"/>
    <w:rsid w:val="00691720"/>
    <w:rsid w:val="006943F6"/>
    <w:rsid w:val="00696CDD"/>
    <w:rsid w:val="006A54F6"/>
    <w:rsid w:val="006A6F80"/>
    <w:rsid w:val="006B7D69"/>
    <w:rsid w:val="006C7136"/>
    <w:rsid w:val="006D1AF4"/>
    <w:rsid w:val="006D3D49"/>
    <w:rsid w:val="006D506F"/>
    <w:rsid w:val="006E412B"/>
    <w:rsid w:val="006E6AFA"/>
    <w:rsid w:val="006F6735"/>
    <w:rsid w:val="00703859"/>
    <w:rsid w:val="0071119C"/>
    <w:rsid w:val="00722B8B"/>
    <w:rsid w:val="007247D3"/>
    <w:rsid w:val="0072737E"/>
    <w:rsid w:val="0073286F"/>
    <w:rsid w:val="00732A39"/>
    <w:rsid w:val="0075795B"/>
    <w:rsid w:val="0078364E"/>
    <w:rsid w:val="007939C5"/>
    <w:rsid w:val="007A0EB4"/>
    <w:rsid w:val="007B0276"/>
    <w:rsid w:val="007B1EA9"/>
    <w:rsid w:val="007C0881"/>
    <w:rsid w:val="007C1190"/>
    <w:rsid w:val="007C18E4"/>
    <w:rsid w:val="007D7A11"/>
    <w:rsid w:val="007E1B74"/>
    <w:rsid w:val="007E3AE5"/>
    <w:rsid w:val="007E4C30"/>
    <w:rsid w:val="007F418B"/>
    <w:rsid w:val="0080232F"/>
    <w:rsid w:val="008048E7"/>
    <w:rsid w:val="00807C70"/>
    <w:rsid w:val="0081675C"/>
    <w:rsid w:val="008206FA"/>
    <w:rsid w:val="00825106"/>
    <w:rsid w:val="00831587"/>
    <w:rsid w:val="00833C23"/>
    <w:rsid w:val="00843992"/>
    <w:rsid w:val="00844349"/>
    <w:rsid w:val="008448E5"/>
    <w:rsid w:val="00845AB2"/>
    <w:rsid w:val="00846A5B"/>
    <w:rsid w:val="00851CAB"/>
    <w:rsid w:val="008525B7"/>
    <w:rsid w:val="0085734C"/>
    <w:rsid w:val="008678CB"/>
    <w:rsid w:val="00875EFE"/>
    <w:rsid w:val="00876151"/>
    <w:rsid w:val="008910F5"/>
    <w:rsid w:val="0089133A"/>
    <w:rsid w:val="00894FEE"/>
    <w:rsid w:val="00897233"/>
    <w:rsid w:val="008C3D1E"/>
    <w:rsid w:val="008D005A"/>
    <w:rsid w:val="008D5963"/>
    <w:rsid w:val="008E2BDA"/>
    <w:rsid w:val="008F3DFF"/>
    <w:rsid w:val="008F55BF"/>
    <w:rsid w:val="009018AC"/>
    <w:rsid w:val="009052B7"/>
    <w:rsid w:val="00932548"/>
    <w:rsid w:val="00943DCB"/>
    <w:rsid w:val="00946F41"/>
    <w:rsid w:val="00952AA5"/>
    <w:rsid w:val="00954E64"/>
    <w:rsid w:val="00956E4B"/>
    <w:rsid w:val="009622E9"/>
    <w:rsid w:val="00963BD5"/>
    <w:rsid w:val="009657F7"/>
    <w:rsid w:val="00973096"/>
    <w:rsid w:val="00975792"/>
    <w:rsid w:val="00992065"/>
    <w:rsid w:val="00994D15"/>
    <w:rsid w:val="009A2C55"/>
    <w:rsid w:val="009A4B09"/>
    <w:rsid w:val="009A6B4E"/>
    <w:rsid w:val="009B1392"/>
    <w:rsid w:val="009B6D88"/>
    <w:rsid w:val="009C6177"/>
    <w:rsid w:val="009F0273"/>
    <w:rsid w:val="009F354F"/>
    <w:rsid w:val="009F5BB7"/>
    <w:rsid w:val="00A03841"/>
    <w:rsid w:val="00A050E3"/>
    <w:rsid w:val="00A14705"/>
    <w:rsid w:val="00A22535"/>
    <w:rsid w:val="00A2299D"/>
    <w:rsid w:val="00A308F3"/>
    <w:rsid w:val="00A44C93"/>
    <w:rsid w:val="00A56DA5"/>
    <w:rsid w:val="00A73912"/>
    <w:rsid w:val="00A80BAA"/>
    <w:rsid w:val="00AA3E2B"/>
    <w:rsid w:val="00AA42E5"/>
    <w:rsid w:val="00AA52E5"/>
    <w:rsid w:val="00AB2CC3"/>
    <w:rsid w:val="00AB448C"/>
    <w:rsid w:val="00AB4863"/>
    <w:rsid w:val="00AB6B51"/>
    <w:rsid w:val="00AB735D"/>
    <w:rsid w:val="00AC7F0C"/>
    <w:rsid w:val="00AD224E"/>
    <w:rsid w:val="00AD5A64"/>
    <w:rsid w:val="00AF159D"/>
    <w:rsid w:val="00B01CB1"/>
    <w:rsid w:val="00B01DB8"/>
    <w:rsid w:val="00B125C3"/>
    <w:rsid w:val="00B16F65"/>
    <w:rsid w:val="00B234AE"/>
    <w:rsid w:val="00B33698"/>
    <w:rsid w:val="00B352E7"/>
    <w:rsid w:val="00B372C0"/>
    <w:rsid w:val="00B45962"/>
    <w:rsid w:val="00B46BFB"/>
    <w:rsid w:val="00B5634D"/>
    <w:rsid w:val="00B610F2"/>
    <w:rsid w:val="00B641E8"/>
    <w:rsid w:val="00B64FFC"/>
    <w:rsid w:val="00B652EA"/>
    <w:rsid w:val="00B71BA7"/>
    <w:rsid w:val="00B8034E"/>
    <w:rsid w:val="00B84F65"/>
    <w:rsid w:val="00B86F41"/>
    <w:rsid w:val="00B91EE6"/>
    <w:rsid w:val="00BA1751"/>
    <w:rsid w:val="00BA50C5"/>
    <w:rsid w:val="00BA5E7F"/>
    <w:rsid w:val="00BC291F"/>
    <w:rsid w:val="00BD1764"/>
    <w:rsid w:val="00BE07AA"/>
    <w:rsid w:val="00BE0E6F"/>
    <w:rsid w:val="00BE3A18"/>
    <w:rsid w:val="00BE5A86"/>
    <w:rsid w:val="00BF042D"/>
    <w:rsid w:val="00BF1679"/>
    <w:rsid w:val="00BF1CE0"/>
    <w:rsid w:val="00BF581F"/>
    <w:rsid w:val="00C05D2D"/>
    <w:rsid w:val="00C067B2"/>
    <w:rsid w:val="00C077C1"/>
    <w:rsid w:val="00C15ABA"/>
    <w:rsid w:val="00C21D86"/>
    <w:rsid w:val="00C3096C"/>
    <w:rsid w:val="00C30E92"/>
    <w:rsid w:val="00C3325D"/>
    <w:rsid w:val="00C37142"/>
    <w:rsid w:val="00C43883"/>
    <w:rsid w:val="00C45098"/>
    <w:rsid w:val="00C45BDE"/>
    <w:rsid w:val="00C52128"/>
    <w:rsid w:val="00C56029"/>
    <w:rsid w:val="00C651F0"/>
    <w:rsid w:val="00C764B2"/>
    <w:rsid w:val="00C779E3"/>
    <w:rsid w:val="00C82753"/>
    <w:rsid w:val="00C9292F"/>
    <w:rsid w:val="00CA72E0"/>
    <w:rsid w:val="00CA79AF"/>
    <w:rsid w:val="00CC0BD0"/>
    <w:rsid w:val="00CC3175"/>
    <w:rsid w:val="00CE19C2"/>
    <w:rsid w:val="00D03349"/>
    <w:rsid w:val="00D072E6"/>
    <w:rsid w:val="00D1151C"/>
    <w:rsid w:val="00D13EDE"/>
    <w:rsid w:val="00D1422B"/>
    <w:rsid w:val="00D33B1D"/>
    <w:rsid w:val="00D34EEA"/>
    <w:rsid w:val="00D35D61"/>
    <w:rsid w:val="00D45DA1"/>
    <w:rsid w:val="00D528B9"/>
    <w:rsid w:val="00D56BE7"/>
    <w:rsid w:val="00D62D60"/>
    <w:rsid w:val="00D630EB"/>
    <w:rsid w:val="00D6349A"/>
    <w:rsid w:val="00D65886"/>
    <w:rsid w:val="00D65C9B"/>
    <w:rsid w:val="00D7132A"/>
    <w:rsid w:val="00D7155A"/>
    <w:rsid w:val="00D75770"/>
    <w:rsid w:val="00D76B83"/>
    <w:rsid w:val="00D83F2F"/>
    <w:rsid w:val="00D84BE4"/>
    <w:rsid w:val="00D86325"/>
    <w:rsid w:val="00D941FF"/>
    <w:rsid w:val="00D942C8"/>
    <w:rsid w:val="00D96A56"/>
    <w:rsid w:val="00DA099C"/>
    <w:rsid w:val="00DB4F25"/>
    <w:rsid w:val="00DB5D60"/>
    <w:rsid w:val="00DD331F"/>
    <w:rsid w:val="00DD74E8"/>
    <w:rsid w:val="00DE6A14"/>
    <w:rsid w:val="00DF156B"/>
    <w:rsid w:val="00E02C56"/>
    <w:rsid w:val="00E1143A"/>
    <w:rsid w:val="00E12B1D"/>
    <w:rsid w:val="00E217B5"/>
    <w:rsid w:val="00E32823"/>
    <w:rsid w:val="00E40643"/>
    <w:rsid w:val="00E424BC"/>
    <w:rsid w:val="00E536CD"/>
    <w:rsid w:val="00E65A6C"/>
    <w:rsid w:val="00E67310"/>
    <w:rsid w:val="00E83C09"/>
    <w:rsid w:val="00E872F3"/>
    <w:rsid w:val="00E87F1B"/>
    <w:rsid w:val="00E92468"/>
    <w:rsid w:val="00E94427"/>
    <w:rsid w:val="00EB2CDF"/>
    <w:rsid w:val="00EB67C2"/>
    <w:rsid w:val="00EC0C48"/>
    <w:rsid w:val="00EC73C8"/>
    <w:rsid w:val="00ED00BF"/>
    <w:rsid w:val="00EE7195"/>
    <w:rsid w:val="00EE7275"/>
    <w:rsid w:val="00F03F5B"/>
    <w:rsid w:val="00F17109"/>
    <w:rsid w:val="00F21B2C"/>
    <w:rsid w:val="00F227C7"/>
    <w:rsid w:val="00F22D22"/>
    <w:rsid w:val="00F24193"/>
    <w:rsid w:val="00F303DE"/>
    <w:rsid w:val="00F33D47"/>
    <w:rsid w:val="00F438E7"/>
    <w:rsid w:val="00F5182F"/>
    <w:rsid w:val="00F616BD"/>
    <w:rsid w:val="00F6414F"/>
    <w:rsid w:val="00F657A3"/>
    <w:rsid w:val="00F6699F"/>
    <w:rsid w:val="00F75B6E"/>
    <w:rsid w:val="00F77A24"/>
    <w:rsid w:val="00F811DD"/>
    <w:rsid w:val="00F84956"/>
    <w:rsid w:val="00F87978"/>
    <w:rsid w:val="00F91F67"/>
    <w:rsid w:val="00F9263F"/>
    <w:rsid w:val="00F9384F"/>
    <w:rsid w:val="00FA4E9F"/>
    <w:rsid w:val="00FB016D"/>
    <w:rsid w:val="00FB413B"/>
    <w:rsid w:val="00FC0683"/>
    <w:rsid w:val="00FC350F"/>
    <w:rsid w:val="00FE1980"/>
    <w:rsid w:val="00FE3227"/>
    <w:rsid w:val="00FE5160"/>
    <w:rsid w:val="00FF17EE"/>
    <w:rsid w:val="00FF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8"/>
  </w:style>
  <w:style w:type="paragraph" w:styleId="Ttulo1">
    <w:name w:val="heading 1"/>
    <w:basedOn w:val="Normal"/>
    <w:link w:val="Ttulo1Car"/>
    <w:uiPriority w:val="9"/>
    <w:qFormat/>
    <w:rsid w:val="003C10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C1003"/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paragraph" w:styleId="NormalWeb">
    <w:name w:val="Normal (Web)"/>
    <w:basedOn w:val="Normal"/>
    <w:uiPriority w:val="99"/>
    <w:unhideWhenUsed/>
    <w:rsid w:val="003C1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styleId="Textoennegrita">
    <w:name w:val="Strong"/>
    <w:basedOn w:val="Fuentedeprrafopredeter"/>
    <w:uiPriority w:val="22"/>
    <w:qFormat/>
    <w:rsid w:val="003C1003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1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10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2</cp:revision>
  <dcterms:created xsi:type="dcterms:W3CDTF">2010-08-11T17:25:00Z</dcterms:created>
  <dcterms:modified xsi:type="dcterms:W3CDTF">2010-08-11T17:28:00Z</dcterms:modified>
</cp:coreProperties>
</file>